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9C9B7" w14:textId="78E93BDF" w:rsidR="00120585" w:rsidRDefault="00120585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14:paraId="2098FD71" w14:textId="77777777" w:rsidR="00E65A65" w:rsidRDefault="00E65A65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Poslanci OZ</w:t>
      </w:r>
    </w:p>
    <w:p w14:paraId="1AAC43D4" w14:textId="77777777" w:rsidR="00E65A65" w:rsidRDefault="00E65A65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Hlavný kontrolór</w:t>
      </w:r>
    </w:p>
    <w:p w14:paraId="000DEA80" w14:textId="29D7ED01" w:rsidR="00120585" w:rsidRPr="00EE7D98" w:rsidRDefault="00E65A65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Obyvatelia obce</w:t>
      </w:r>
      <w:r w:rsidR="00120585">
        <w:rPr>
          <w:rFonts w:ascii="Times New Roman" w:hAnsi="Times New Roman" w:cs="Times New Roman"/>
          <w:sz w:val="24"/>
          <w:szCs w:val="24"/>
        </w:rPr>
        <w:tab/>
      </w:r>
      <w:r w:rsidR="00120585">
        <w:rPr>
          <w:rFonts w:ascii="Times New Roman" w:hAnsi="Times New Roman" w:cs="Times New Roman"/>
          <w:sz w:val="24"/>
          <w:szCs w:val="24"/>
        </w:rPr>
        <w:tab/>
      </w:r>
    </w:p>
    <w:p w14:paraId="50634C23" w14:textId="5BAC14EE" w:rsidR="00363684" w:rsidRPr="009409A6" w:rsidRDefault="002A568E" w:rsidP="002A568E">
      <w:pPr>
        <w:tabs>
          <w:tab w:val="left" w:pos="5340"/>
        </w:tabs>
        <w:rPr>
          <w:b/>
          <w:bCs/>
          <w:sz w:val="28"/>
          <w:szCs w:val="28"/>
        </w:rPr>
      </w:pPr>
      <w:r w:rsidRPr="00120585">
        <w:rPr>
          <w:rFonts w:ascii="Times New Roman" w:hAnsi="Times New Roman" w:cs="Times New Roman"/>
          <w:b/>
          <w:bCs/>
          <w:sz w:val="24"/>
          <w:szCs w:val="24"/>
        </w:rPr>
        <w:t>Vec:</w:t>
      </w:r>
      <w:r w:rsidR="00120585" w:rsidRPr="0012058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20585" w:rsidRPr="00120585">
        <w:rPr>
          <w:b/>
          <w:bCs/>
          <w:sz w:val="28"/>
          <w:szCs w:val="28"/>
        </w:rPr>
        <w:t>P o z v á n k</w:t>
      </w:r>
      <w:r w:rsidR="00363684">
        <w:rPr>
          <w:b/>
          <w:bCs/>
          <w:sz w:val="28"/>
          <w:szCs w:val="28"/>
        </w:rPr>
        <w:t> </w:t>
      </w:r>
      <w:r w:rsidR="00120585" w:rsidRPr="00120585">
        <w:rPr>
          <w:b/>
          <w:bCs/>
          <w:sz w:val="28"/>
          <w:szCs w:val="28"/>
        </w:rPr>
        <w:t>a</w:t>
      </w:r>
    </w:p>
    <w:p w14:paraId="696CEDE6" w14:textId="66CD5E6D" w:rsidR="00120585" w:rsidRDefault="00120585" w:rsidP="002A568E">
      <w:pPr>
        <w:tabs>
          <w:tab w:val="left" w:pos="5340"/>
        </w:tabs>
        <w:rPr>
          <w:sz w:val="24"/>
          <w:szCs w:val="24"/>
        </w:rPr>
      </w:pPr>
      <w:r w:rsidRPr="00120585">
        <w:rPr>
          <w:sz w:val="24"/>
          <w:szCs w:val="24"/>
        </w:rPr>
        <w:t>V súlade so zákonom č. 369/1990 Zb. o obecnom zriadení v znení neskorších predpisov a rokovacím poriadkom obecného zastupiteľstva</w:t>
      </w:r>
    </w:p>
    <w:p w14:paraId="6FAC6312" w14:textId="77777777" w:rsidR="008D18A3" w:rsidRDefault="008D18A3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14:paraId="13D699EA" w14:textId="73ABD8EE" w:rsidR="008D18A3" w:rsidRDefault="00120585" w:rsidP="00120585">
      <w:pPr>
        <w:rPr>
          <w:b/>
          <w:bCs/>
          <w:sz w:val="28"/>
          <w:szCs w:val="28"/>
        </w:rPr>
      </w:pPr>
      <w:r w:rsidRPr="008A64B2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</w:t>
      </w:r>
      <w:r w:rsidRPr="008A64B2">
        <w:rPr>
          <w:b/>
          <w:bCs/>
          <w:sz w:val="28"/>
          <w:szCs w:val="28"/>
        </w:rPr>
        <w:t>z v o l á v</w:t>
      </w:r>
      <w:r>
        <w:rPr>
          <w:b/>
          <w:bCs/>
          <w:sz w:val="28"/>
          <w:szCs w:val="28"/>
        </w:rPr>
        <w:t> </w:t>
      </w:r>
      <w:r w:rsidRPr="008A64B2">
        <w:rPr>
          <w:b/>
          <w:bCs/>
          <w:sz w:val="28"/>
          <w:szCs w:val="28"/>
        </w:rPr>
        <w:t>a</w:t>
      </w:r>
      <w:r w:rsidR="008D18A3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m</w:t>
      </w:r>
    </w:p>
    <w:p w14:paraId="5B3BD12A" w14:textId="565FB0F1" w:rsidR="00466E77" w:rsidRPr="008A64B2" w:rsidRDefault="0007509A" w:rsidP="00120585">
      <w:pPr>
        <w:rPr>
          <w:sz w:val="24"/>
          <w:szCs w:val="24"/>
        </w:rPr>
      </w:pPr>
      <w:r>
        <w:rPr>
          <w:sz w:val="24"/>
          <w:szCs w:val="24"/>
        </w:rPr>
        <w:t xml:space="preserve">riadne </w:t>
      </w:r>
      <w:r w:rsidR="00120585" w:rsidRPr="008A64B2">
        <w:rPr>
          <w:sz w:val="24"/>
          <w:szCs w:val="24"/>
        </w:rPr>
        <w:t>zasadnutie obecného zastupiteľstva, ktoré sa uskutoční v</w:t>
      </w:r>
      <w:r w:rsidR="00A1661B">
        <w:rPr>
          <w:sz w:val="24"/>
          <w:szCs w:val="24"/>
        </w:rPr>
        <w:t>o</w:t>
      </w:r>
      <w:r w:rsidR="00CB758B">
        <w:rPr>
          <w:sz w:val="24"/>
          <w:szCs w:val="24"/>
        </w:rPr>
        <w:t> </w:t>
      </w:r>
      <w:r w:rsidR="00A1661B">
        <w:rPr>
          <w:sz w:val="24"/>
          <w:szCs w:val="24"/>
        </w:rPr>
        <w:t>štvrtok</w:t>
      </w:r>
      <w:r w:rsidR="00CB758B">
        <w:rPr>
          <w:sz w:val="24"/>
          <w:szCs w:val="24"/>
        </w:rPr>
        <w:t xml:space="preserve"> </w:t>
      </w:r>
      <w:r w:rsidR="00120585">
        <w:rPr>
          <w:sz w:val="24"/>
          <w:szCs w:val="24"/>
        </w:rPr>
        <w:t xml:space="preserve"> </w:t>
      </w:r>
      <w:r w:rsidR="000F0413" w:rsidRPr="000F0413">
        <w:rPr>
          <w:b/>
          <w:sz w:val="24"/>
          <w:szCs w:val="24"/>
        </w:rPr>
        <w:t>25</w:t>
      </w:r>
      <w:r w:rsidR="000F0413">
        <w:rPr>
          <w:sz w:val="24"/>
          <w:szCs w:val="24"/>
        </w:rPr>
        <w:t>.</w:t>
      </w:r>
      <w:r w:rsidR="00AE7D76" w:rsidRPr="00E874D3">
        <w:rPr>
          <w:b/>
          <w:sz w:val="24"/>
          <w:szCs w:val="24"/>
        </w:rPr>
        <w:t>6.2026</w:t>
      </w:r>
      <w:r w:rsidR="00AE7D76">
        <w:rPr>
          <w:sz w:val="24"/>
          <w:szCs w:val="24"/>
        </w:rPr>
        <w:t xml:space="preserve"> </w:t>
      </w:r>
      <w:r w:rsidR="00120585" w:rsidRPr="008A64B2">
        <w:rPr>
          <w:sz w:val="24"/>
          <w:szCs w:val="24"/>
        </w:rPr>
        <w:t>o</w:t>
      </w:r>
      <w:r>
        <w:rPr>
          <w:sz w:val="24"/>
          <w:szCs w:val="24"/>
        </w:rPr>
        <w:t> </w:t>
      </w:r>
      <w:r w:rsidR="00120585" w:rsidRPr="008A64B2">
        <w:rPr>
          <w:b/>
          <w:bCs/>
          <w:sz w:val="24"/>
          <w:szCs w:val="24"/>
        </w:rPr>
        <w:t>1</w:t>
      </w:r>
      <w:r w:rsidR="00AE7D7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 w:rsidR="00AE7D76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="00120585" w:rsidRPr="008A64B2">
        <w:rPr>
          <w:b/>
          <w:bCs/>
          <w:sz w:val="24"/>
          <w:szCs w:val="24"/>
        </w:rPr>
        <w:t xml:space="preserve"> hod. </w:t>
      </w:r>
      <w:r w:rsidR="00120585" w:rsidRPr="008A64B2">
        <w:rPr>
          <w:sz w:val="24"/>
          <w:szCs w:val="24"/>
        </w:rPr>
        <w:t>v zasadačke obecného úradu </w:t>
      </w:r>
    </w:p>
    <w:p w14:paraId="6CFBDD41" w14:textId="77777777" w:rsidR="00120585" w:rsidRDefault="00120585" w:rsidP="001205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Program:</w:t>
      </w:r>
    </w:p>
    <w:p w14:paraId="1563F044" w14:textId="77777777" w:rsidR="00120585" w:rsidRPr="003271E2" w:rsidRDefault="00120585" w:rsidP="0012058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3271E2">
        <w:rPr>
          <w:sz w:val="24"/>
          <w:szCs w:val="24"/>
        </w:rPr>
        <w:t>Otvorenie</w:t>
      </w:r>
    </w:p>
    <w:p w14:paraId="360518AD" w14:textId="77777777" w:rsidR="00120585" w:rsidRPr="0016431D" w:rsidRDefault="00120585" w:rsidP="0012058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16431D">
        <w:rPr>
          <w:sz w:val="24"/>
          <w:szCs w:val="24"/>
        </w:rPr>
        <w:t>Určenie zapisovateľky, overovateľov zápisnice</w:t>
      </w:r>
    </w:p>
    <w:p w14:paraId="7C90729F" w14:textId="3013FEC5" w:rsidR="00120585" w:rsidRDefault="00120585" w:rsidP="00120585">
      <w:pPr>
        <w:pStyle w:val="Odsekzoznamu"/>
        <w:numPr>
          <w:ilvl w:val="0"/>
          <w:numId w:val="1"/>
        </w:numPr>
        <w:rPr>
          <w:bCs/>
          <w:sz w:val="24"/>
          <w:szCs w:val="24"/>
        </w:rPr>
      </w:pPr>
      <w:r w:rsidRPr="0016431D">
        <w:rPr>
          <w:sz w:val="24"/>
          <w:szCs w:val="24"/>
        </w:rPr>
        <w:t>Voľba návrhovej komisie a </w:t>
      </w:r>
      <w:r w:rsidRPr="0016431D">
        <w:rPr>
          <w:bCs/>
          <w:sz w:val="24"/>
          <w:szCs w:val="24"/>
        </w:rPr>
        <w:t>mandátovej komisie.</w:t>
      </w:r>
    </w:p>
    <w:p w14:paraId="0A2190A7" w14:textId="1118504D" w:rsidR="000F0413" w:rsidRDefault="000F0413" w:rsidP="00120585">
      <w:pPr>
        <w:pStyle w:val="Odsekzoznamu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 chválenie VZN č.2/2026 o výške mesačného príspevku zákonného zástupcu na čiastočnú úhradu nákladov na činnosti SKD a výšky príspevku na reži</w:t>
      </w:r>
      <w:r w:rsidR="00F833F5">
        <w:rPr>
          <w:bCs/>
          <w:sz w:val="24"/>
          <w:szCs w:val="24"/>
        </w:rPr>
        <w:t>j</w:t>
      </w:r>
      <w:r>
        <w:rPr>
          <w:bCs/>
          <w:sz w:val="24"/>
          <w:szCs w:val="24"/>
        </w:rPr>
        <w:t>né náklady a podmienkach úhrady v školskej jedálni.</w:t>
      </w:r>
    </w:p>
    <w:p w14:paraId="6CCD5E88" w14:textId="580A7164" w:rsidR="00200A62" w:rsidRDefault="00200A62" w:rsidP="00120585">
      <w:pPr>
        <w:pStyle w:val="Odsekzoznamu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Schválenie účasti obce Dlhé Pole v projekte „Modernizácia autobusových zastávok v rámci Mikroregiónu Hričov“.</w:t>
      </w:r>
    </w:p>
    <w:p w14:paraId="23ACF1DB" w14:textId="40AC8616" w:rsidR="00200A62" w:rsidRDefault="00200A62" w:rsidP="00120585">
      <w:pPr>
        <w:pStyle w:val="Odsekzoznamu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Schválenie spolufinancovania výzvy č. FNCPR-01-202</w:t>
      </w:r>
      <w:r w:rsidR="00422B11">
        <w:rPr>
          <w:bCs/>
          <w:sz w:val="24"/>
          <w:szCs w:val="24"/>
        </w:rPr>
        <w:t>6</w:t>
      </w:r>
      <w:r w:rsidR="00D40E8D">
        <w:rPr>
          <w:bCs/>
          <w:sz w:val="24"/>
          <w:szCs w:val="24"/>
        </w:rPr>
        <w:t xml:space="preserve"> Fondu na podporu cestovného ruchu na projekt „Rekonštrukcia obecného parku v Dlhom Poli.</w:t>
      </w:r>
    </w:p>
    <w:p w14:paraId="49A41A60" w14:textId="4F135158" w:rsidR="00200A62" w:rsidRDefault="00200A62" w:rsidP="00120585">
      <w:pPr>
        <w:pStyle w:val="Odsekzoznamu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Schválenia zásad hospodárenia s majetkom obce Dlhé Pole.</w:t>
      </w:r>
    </w:p>
    <w:p w14:paraId="332484AC" w14:textId="196BCFAA" w:rsidR="00200A62" w:rsidRDefault="00200A62" w:rsidP="00120585">
      <w:pPr>
        <w:pStyle w:val="Odsekzoznamu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Ostatné</w:t>
      </w:r>
    </w:p>
    <w:p w14:paraId="4D6E0637" w14:textId="10022A06" w:rsidR="002B7A9B" w:rsidRPr="00C63E7A" w:rsidRDefault="002B7A9B" w:rsidP="002B7A9B">
      <w:pPr>
        <w:pStyle w:val="Odsekzoznamu"/>
        <w:numPr>
          <w:ilvl w:val="0"/>
          <w:numId w:val="1"/>
        </w:numPr>
        <w:rPr>
          <w:bCs/>
          <w:sz w:val="24"/>
          <w:szCs w:val="24"/>
        </w:rPr>
      </w:pPr>
      <w:r w:rsidRPr="00C63E7A">
        <w:rPr>
          <w:bCs/>
          <w:sz w:val="24"/>
          <w:szCs w:val="24"/>
        </w:rPr>
        <w:t xml:space="preserve">Návrh na uznesenie </w:t>
      </w:r>
    </w:p>
    <w:p w14:paraId="3DDBFF91" w14:textId="3257CA0E" w:rsidR="00363684" w:rsidRPr="00821253" w:rsidRDefault="002B7A9B" w:rsidP="002A568E">
      <w:pPr>
        <w:pStyle w:val="Odsekzoznamu"/>
        <w:numPr>
          <w:ilvl w:val="0"/>
          <w:numId w:val="1"/>
        </w:num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>Záver.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2502C" w14:textId="77777777" w:rsidR="00363684" w:rsidRDefault="00363684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14:paraId="16251C09" w14:textId="501E25DF" w:rsidR="002A568E" w:rsidRDefault="000151B6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363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Dlhom Poli: </w:t>
      </w:r>
      <w:r w:rsidR="004E0A8B">
        <w:rPr>
          <w:rFonts w:ascii="Times New Roman" w:hAnsi="Times New Roman" w:cs="Times New Roman"/>
          <w:sz w:val="24"/>
          <w:szCs w:val="24"/>
        </w:rPr>
        <w:t>17.6</w:t>
      </w:r>
      <w:bookmarkStart w:id="0" w:name="_GoBack"/>
      <w:bookmarkEnd w:id="0"/>
      <w:r w:rsidR="00E67FFA">
        <w:rPr>
          <w:rFonts w:ascii="Times New Roman" w:hAnsi="Times New Roman" w:cs="Times New Roman"/>
          <w:sz w:val="24"/>
          <w:szCs w:val="24"/>
        </w:rPr>
        <w:t>.2026</w:t>
      </w:r>
    </w:p>
    <w:p w14:paraId="0D85DB81" w14:textId="77777777" w:rsidR="00363684" w:rsidRDefault="00363684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p w14:paraId="6245D6DC" w14:textId="5236406E" w:rsidR="002A568E" w:rsidRDefault="002A568E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4A4550">
        <w:rPr>
          <w:rFonts w:ascii="Times New Roman" w:hAnsi="Times New Roman" w:cs="Times New Roman"/>
          <w:sz w:val="24"/>
          <w:szCs w:val="24"/>
        </w:rPr>
        <w:t>Tibor Gajdošík</w:t>
      </w:r>
    </w:p>
    <w:p w14:paraId="695526D8" w14:textId="086CEE60" w:rsidR="002A568E" w:rsidRDefault="002A568E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starosta obce</w:t>
      </w:r>
    </w:p>
    <w:p w14:paraId="7E890872" w14:textId="77777777" w:rsidR="002A568E" w:rsidRPr="002A568E" w:rsidRDefault="002A568E" w:rsidP="002A568E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</w:p>
    <w:sectPr w:rsidR="002A568E" w:rsidRPr="002A56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F1332" w14:textId="77777777" w:rsidR="0078242B" w:rsidRDefault="0078242B" w:rsidP="00A24B5B">
      <w:pPr>
        <w:spacing w:after="0" w:line="240" w:lineRule="auto"/>
      </w:pPr>
      <w:r>
        <w:separator/>
      </w:r>
    </w:p>
  </w:endnote>
  <w:endnote w:type="continuationSeparator" w:id="0">
    <w:p w14:paraId="28B53559" w14:textId="77777777" w:rsidR="0078242B" w:rsidRDefault="0078242B" w:rsidP="00A2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15661" w14:textId="0B8C75B7" w:rsidR="002A568E" w:rsidRDefault="002A568E">
    <w:pPr>
      <w:pStyle w:val="Pta"/>
      <w:pBdr>
        <w:bottom w:val="single" w:sz="6" w:space="1" w:color="auto"/>
      </w:pBdr>
      <w:rPr>
        <w:rFonts w:ascii="Times New Roman" w:hAnsi="Times New Roman" w:cs="Times New Roman"/>
      </w:rPr>
    </w:pPr>
  </w:p>
  <w:p w14:paraId="35CB5B24" w14:textId="37209D0E" w:rsidR="002A568E" w:rsidRPr="002A568E" w:rsidRDefault="002A568E">
    <w:pPr>
      <w:pStyle w:val="Pta"/>
      <w:rPr>
        <w:rFonts w:ascii="Times New Roman" w:hAnsi="Times New Roman" w:cs="Times New Roman"/>
      </w:rPr>
    </w:pPr>
    <w:r w:rsidRPr="002A568E">
      <w:rPr>
        <w:rFonts w:ascii="Times New Roman" w:hAnsi="Times New Roman" w:cs="Times New Roman"/>
      </w:rPr>
      <w:t xml:space="preserve">Tel. +421 41 5696 260              e-mail: </w:t>
    </w:r>
    <w:hyperlink r:id="rId1" w:history="1">
      <w:r w:rsidR="004A4550" w:rsidRPr="00523B68">
        <w:rPr>
          <w:rStyle w:val="Hypertextovprepojenie"/>
          <w:rFonts w:ascii="Times New Roman" w:hAnsi="Times New Roman" w:cs="Times New Roman"/>
        </w:rPr>
        <w:t>starosta@obecdlhepole.sk</w:t>
      </w:r>
    </w:hyperlink>
    <w:r w:rsidRPr="002A568E">
      <w:rPr>
        <w:rFonts w:ascii="Times New Roman" w:hAnsi="Times New Roman" w:cs="Times New Roman"/>
      </w:rPr>
      <w:t xml:space="preserve">             web</w:t>
    </w:r>
    <w:r w:rsidRPr="002A568E">
      <w:rPr>
        <w:rFonts w:ascii="Times New Roman" w:hAnsi="Times New Roman" w:cs="Times New Roman"/>
      </w:rPr>
      <w:softHyphen/>
      <w:t xml:space="preserve">: www. </w:t>
    </w:r>
    <w:r w:rsidR="004A4550">
      <w:rPr>
        <w:rFonts w:ascii="Times New Roman" w:hAnsi="Times New Roman" w:cs="Times New Roman"/>
      </w:rPr>
      <w:t>o</w:t>
    </w:r>
    <w:r w:rsidRPr="002A568E">
      <w:rPr>
        <w:rFonts w:ascii="Times New Roman" w:hAnsi="Times New Roman" w:cs="Times New Roman"/>
      </w:rPr>
      <w:t>becdlhepole.sk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A6273" w14:textId="77777777" w:rsidR="0078242B" w:rsidRDefault="0078242B" w:rsidP="00A24B5B">
      <w:pPr>
        <w:spacing w:after="0" w:line="240" w:lineRule="auto"/>
      </w:pPr>
      <w:r>
        <w:separator/>
      </w:r>
    </w:p>
  </w:footnote>
  <w:footnote w:type="continuationSeparator" w:id="0">
    <w:p w14:paraId="39B51636" w14:textId="77777777" w:rsidR="0078242B" w:rsidRDefault="0078242B" w:rsidP="00A2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CBDD6" w14:textId="018F7EAA" w:rsidR="00A24B5B" w:rsidRDefault="00A24B5B" w:rsidP="00A24B5B">
    <w:pPr>
      <w:pStyle w:val="Hlavika"/>
      <w:tabs>
        <w:tab w:val="clear" w:pos="4536"/>
        <w:tab w:val="clear" w:pos="9072"/>
        <w:tab w:val="left" w:pos="1668"/>
      </w:tabs>
    </w:pPr>
    <w:r w:rsidRPr="00A24B5B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0DFECEE" wp14:editId="455879BC">
          <wp:simplePos x="0" y="0"/>
          <wp:positionH relativeFrom="column">
            <wp:posOffset>144145</wp:posOffset>
          </wp:positionH>
          <wp:positionV relativeFrom="paragraph">
            <wp:posOffset>93345</wp:posOffset>
          </wp:positionV>
          <wp:extent cx="693420" cy="808990"/>
          <wp:effectExtent l="0" t="0" r="0" b="0"/>
          <wp:wrapThrough wrapText="bothSides">
            <wp:wrapPolygon edited="0">
              <wp:start x="0" y="0"/>
              <wp:lineTo x="0" y="17294"/>
              <wp:lineTo x="4747" y="20854"/>
              <wp:lineTo x="5934" y="20854"/>
              <wp:lineTo x="14835" y="20854"/>
              <wp:lineTo x="16022" y="20854"/>
              <wp:lineTo x="20769" y="17294"/>
              <wp:lineTo x="20769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93420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987300" w14:textId="01F54D8A" w:rsidR="00A24B5B" w:rsidRDefault="00A24B5B" w:rsidP="00A24B5B">
    <w:pPr>
      <w:pStyle w:val="Hlavika"/>
      <w:tabs>
        <w:tab w:val="clear" w:pos="4536"/>
        <w:tab w:val="clear" w:pos="9072"/>
        <w:tab w:val="left" w:pos="1668"/>
      </w:tabs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6FA9F8A2" w14:textId="189F3188" w:rsidR="00A24B5B" w:rsidRPr="00A24B5B" w:rsidRDefault="00A24B5B" w:rsidP="00A24B5B">
    <w:pPr>
      <w:pStyle w:val="Hlavika"/>
      <w:tabs>
        <w:tab w:val="clear" w:pos="4536"/>
        <w:tab w:val="clear" w:pos="9072"/>
        <w:tab w:val="left" w:pos="1668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A24B5B">
      <w:rPr>
        <w:rFonts w:ascii="Times New Roman" w:hAnsi="Times New Roman" w:cs="Times New Roman"/>
        <w:b/>
        <w:bCs/>
        <w:sz w:val="28"/>
        <w:szCs w:val="28"/>
      </w:rPr>
      <w:t xml:space="preserve">OBEC DLHÉ POLE </w:t>
    </w:r>
  </w:p>
  <w:p w14:paraId="4B0B3544" w14:textId="1DB2C29A" w:rsidR="00A24B5B" w:rsidRDefault="00A24B5B" w:rsidP="002A568E">
    <w:pPr>
      <w:pStyle w:val="Hlavika"/>
      <w:pBdr>
        <w:bottom w:val="single" w:sz="6" w:space="1" w:color="auto"/>
      </w:pBdr>
      <w:tabs>
        <w:tab w:val="clear" w:pos="4536"/>
        <w:tab w:val="clear" w:pos="9072"/>
        <w:tab w:val="left" w:pos="1668"/>
      </w:tabs>
      <w:jc w:val="center"/>
      <w:rPr>
        <w:rFonts w:ascii="Times New Roman" w:hAnsi="Times New Roman" w:cs="Times New Roman"/>
        <w:sz w:val="24"/>
        <w:szCs w:val="24"/>
      </w:rPr>
    </w:pPr>
    <w:r w:rsidRPr="00A24B5B">
      <w:rPr>
        <w:rFonts w:ascii="Times New Roman" w:hAnsi="Times New Roman" w:cs="Times New Roman"/>
        <w:sz w:val="24"/>
        <w:szCs w:val="24"/>
      </w:rPr>
      <w:t xml:space="preserve">Dlhé Pole 249, 013 32  Dlhé </w:t>
    </w:r>
    <w:r>
      <w:rPr>
        <w:rFonts w:ascii="Times New Roman" w:hAnsi="Times New Roman" w:cs="Times New Roman"/>
        <w:sz w:val="24"/>
        <w:szCs w:val="24"/>
      </w:rPr>
      <w:t>P</w:t>
    </w:r>
    <w:r w:rsidRPr="00A24B5B">
      <w:rPr>
        <w:rFonts w:ascii="Times New Roman" w:hAnsi="Times New Roman" w:cs="Times New Roman"/>
        <w:sz w:val="24"/>
        <w:szCs w:val="24"/>
      </w:rPr>
      <w:t>ole</w:t>
    </w:r>
  </w:p>
  <w:p w14:paraId="6DE05E1E" w14:textId="53878C60" w:rsidR="002A568E" w:rsidRDefault="002A568E" w:rsidP="002A568E">
    <w:pPr>
      <w:pStyle w:val="Hlavika"/>
      <w:pBdr>
        <w:bottom w:val="single" w:sz="6" w:space="1" w:color="auto"/>
      </w:pBdr>
      <w:tabs>
        <w:tab w:val="clear" w:pos="4536"/>
        <w:tab w:val="clear" w:pos="9072"/>
        <w:tab w:val="left" w:pos="1668"/>
      </w:tabs>
      <w:jc w:val="center"/>
      <w:rPr>
        <w:rFonts w:ascii="Times New Roman" w:hAnsi="Times New Roman" w:cs="Times New Roman"/>
        <w:sz w:val="24"/>
        <w:szCs w:val="24"/>
      </w:rPr>
    </w:pPr>
  </w:p>
  <w:p w14:paraId="122112DF" w14:textId="77777777" w:rsidR="002A568E" w:rsidRPr="00A24B5B" w:rsidRDefault="002A568E" w:rsidP="002A568E">
    <w:pPr>
      <w:pStyle w:val="Hlavika"/>
      <w:pBdr>
        <w:bottom w:val="single" w:sz="6" w:space="1" w:color="auto"/>
      </w:pBdr>
      <w:tabs>
        <w:tab w:val="clear" w:pos="4536"/>
        <w:tab w:val="clear" w:pos="9072"/>
        <w:tab w:val="left" w:pos="1668"/>
      </w:tabs>
      <w:jc w:val="center"/>
      <w:rPr>
        <w:rFonts w:ascii="Times New Roman" w:hAnsi="Times New Roman" w:cs="Times New Roman"/>
        <w:sz w:val="24"/>
        <w:szCs w:val="24"/>
      </w:rPr>
    </w:pPr>
  </w:p>
  <w:p w14:paraId="060BD3F0" w14:textId="77777777" w:rsidR="00A24B5B" w:rsidRDefault="00A24B5B" w:rsidP="00A24B5B">
    <w:pPr>
      <w:pStyle w:val="Hlavika"/>
      <w:tabs>
        <w:tab w:val="clear" w:pos="4536"/>
        <w:tab w:val="clear" w:pos="9072"/>
        <w:tab w:val="left" w:pos="16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9473B"/>
    <w:multiLevelType w:val="hybridMultilevel"/>
    <w:tmpl w:val="F7C006C2"/>
    <w:lvl w:ilvl="0" w:tplc="84D696E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4606C"/>
    <w:multiLevelType w:val="hybridMultilevel"/>
    <w:tmpl w:val="40543516"/>
    <w:lvl w:ilvl="0" w:tplc="6F22C9AC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581854DF"/>
    <w:multiLevelType w:val="hybridMultilevel"/>
    <w:tmpl w:val="A29CD6F4"/>
    <w:lvl w:ilvl="0" w:tplc="D2823A8E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67A615B6"/>
    <w:multiLevelType w:val="hybridMultilevel"/>
    <w:tmpl w:val="7980BDBC"/>
    <w:lvl w:ilvl="0" w:tplc="F014D89C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72DE78EC"/>
    <w:multiLevelType w:val="hybridMultilevel"/>
    <w:tmpl w:val="8134479E"/>
    <w:lvl w:ilvl="0" w:tplc="47FC23EC"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B"/>
    <w:rsid w:val="000151B6"/>
    <w:rsid w:val="00030C24"/>
    <w:rsid w:val="00047A70"/>
    <w:rsid w:val="000553EE"/>
    <w:rsid w:val="00070FF0"/>
    <w:rsid w:val="00073E76"/>
    <w:rsid w:val="0007509A"/>
    <w:rsid w:val="000A019E"/>
    <w:rsid w:val="000A64AB"/>
    <w:rsid w:val="000C0564"/>
    <w:rsid w:val="000F0413"/>
    <w:rsid w:val="000F77BA"/>
    <w:rsid w:val="0010791F"/>
    <w:rsid w:val="00115F6C"/>
    <w:rsid w:val="0011686C"/>
    <w:rsid w:val="00120585"/>
    <w:rsid w:val="00180065"/>
    <w:rsid w:val="00192509"/>
    <w:rsid w:val="001B0D37"/>
    <w:rsid w:val="00200A62"/>
    <w:rsid w:val="00246CB7"/>
    <w:rsid w:val="00263663"/>
    <w:rsid w:val="002661AE"/>
    <w:rsid w:val="0029791D"/>
    <w:rsid w:val="002A568E"/>
    <w:rsid w:val="002B7A9B"/>
    <w:rsid w:val="0033598B"/>
    <w:rsid w:val="0035738A"/>
    <w:rsid w:val="00363684"/>
    <w:rsid w:val="00387044"/>
    <w:rsid w:val="00422B11"/>
    <w:rsid w:val="00424FC0"/>
    <w:rsid w:val="0043569E"/>
    <w:rsid w:val="00443828"/>
    <w:rsid w:val="00462C31"/>
    <w:rsid w:val="00466E77"/>
    <w:rsid w:val="00497414"/>
    <w:rsid w:val="004A4550"/>
    <w:rsid w:val="004B295E"/>
    <w:rsid w:val="004B5A53"/>
    <w:rsid w:val="004B711A"/>
    <w:rsid w:val="004E0A8B"/>
    <w:rsid w:val="005430AC"/>
    <w:rsid w:val="005C7A2D"/>
    <w:rsid w:val="005D648F"/>
    <w:rsid w:val="00613BA6"/>
    <w:rsid w:val="0062006E"/>
    <w:rsid w:val="00624423"/>
    <w:rsid w:val="006303A5"/>
    <w:rsid w:val="00633903"/>
    <w:rsid w:val="0066087B"/>
    <w:rsid w:val="0069662F"/>
    <w:rsid w:val="006B08D7"/>
    <w:rsid w:val="006B3227"/>
    <w:rsid w:val="006B39CE"/>
    <w:rsid w:val="006C6511"/>
    <w:rsid w:val="006D6789"/>
    <w:rsid w:val="00725CE6"/>
    <w:rsid w:val="00727959"/>
    <w:rsid w:val="00734F15"/>
    <w:rsid w:val="0078242B"/>
    <w:rsid w:val="007C3E53"/>
    <w:rsid w:val="007D7D5C"/>
    <w:rsid w:val="007E1ABA"/>
    <w:rsid w:val="007E3100"/>
    <w:rsid w:val="00821253"/>
    <w:rsid w:val="00834057"/>
    <w:rsid w:val="008504A3"/>
    <w:rsid w:val="008875E0"/>
    <w:rsid w:val="008D18A3"/>
    <w:rsid w:val="00913520"/>
    <w:rsid w:val="0091362F"/>
    <w:rsid w:val="0093387F"/>
    <w:rsid w:val="009409A6"/>
    <w:rsid w:val="00981FED"/>
    <w:rsid w:val="00986725"/>
    <w:rsid w:val="009A6BA1"/>
    <w:rsid w:val="009B48E7"/>
    <w:rsid w:val="009B5432"/>
    <w:rsid w:val="009B78A7"/>
    <w:rsid w:val="009C078F"/>
    <w:rsid w:val="00A02479"/>
    <w:rsid w:val="00A11226"/>
    <w:rsid w:val="00A12711"/>
    <w:rsid w:val="00A16207"/>
    <w:rsid w:val="00A1661B"/>
    <w:rsid w:val="00A24B5B"/>
    <w:rsid w:val="00A27047"/>
    <w:rsid w:val="00A31B8A"/>
    <w:rsid w:val="00A36D9D"/>
    <w:rsid w:val="00A63FED"/>
    <w:rsid w:val="00A90787"/>
    <w:rsid w:val="00A93F0B"/>
    <w:rsid w:val="00AE5DE1"/>
    <w:rsid w:val="00AE7D76"/>
    <w:rsid w:val="00AF493E"/>
    <w:rsid w:val="00B05757"/>
    <w:rsid w:val="00B2738C"/>
    <w:rsid w:val="00B34B05"/>
    <w:rsid w:val="00B4791C"/>
    <w:rsid w:val="00B56C52"/>
    <w:rsid w:val="00B772C2"/>
    <w:rsid w:val="00BC06A7"/>
    <w:rsid w:val="00BC1B99"/>
    <w:rsid w:val="00C278A2"/>
    <w:rsid w:val="00C31CB4"/>
    <w:rsid w:val="00C63E7A"/>
    <w:rsid w:val="00C8376B"/>
    <w:rsid w:val="00C84C09"/>
    <w:rsid w:val="00CA077C"/>
    <w:rsid w:val="00CA4B3D"/>
    <w:rsid w:val="00CB758B"/>
    <w:rsid w:val="00CC3CBE"/>
    <w:rsid w:val="00CD2370"/>
    <w:rsid w:val="00CD56D4"/>
    <w:rsid w:val="00CE66EC"/>
    <w:rsid w:val="00D34AF8"/>
    <w:rsid w:val="00D40E8D"/>
    <w:rsid w:val="00D45838"/>
    <w:rsid w:val="00D5165D"/>
    <w:rsid w:val="00D62036"/>
    <w:rsid w:val="00DB5572"/>
    <w:rsid w:val="00DC11F8"/>
    <w:rsid w:val="00DF083F"/>
    <w:rsid w:val="00E65A65"/>
    <w:rsid w:val="00E66013"/>
    <w:rsid w:val="00E67FFA"/>
    <w:rsid w:val="00E84195"/>
    <w:rsid w:val="00E874D3"/>
    <w:rsid w:val="00E91610"/>
    <w:rsid w:val="00EC0F6F"/>
    <w:rsid w:val="00EC47DA"/>
    <w:rsid w:val="00EE7D98"/>
    <w:rsid w:val="00F112C5"/>
    <w:rsid w:val="00F56766"/>
    <w:rsid w:val="00F833F5"/>
    <w:rsid w:val="00F9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1A5EF"/>
  <w15:chartTrackingRefBased/>
  <w15:docId w15:val="{AE28F406-80BE-4D37-9BFA-3AE3FE6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4B5B"/>
  </w:style>
  <w:style w:type="paragraph" w:styleId="Pta">
    <w:name w:val="footer"/>
    <w:basedOn w:val="Normlny"/>
    <w:link w:val="PtaChar"/>
    <w:uiPriority w:val="99"/>
    <w:unhideWhenUsed/>
    <w:rsid w:val="00A2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B5B"/>
  </w:style>
  <w:style w:type="character" w:styleId="Hypertextovprepojenie">
    <w:name w:val="Hyperlink"/>
    <w:basedOn w:val="Predvolenpsmoodseku"/>
    <w:uiPriority w:val="99"/>
    <w:unhideWhenUsed/>
    <w:rsid w:val="002A56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A568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2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obecdlhepol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178B-D3F0-40AC-B4B1-850A763E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Bros</dc:creator>
  <cp:keywords/>
  <dc:description/>
  <cp:lastModifiedBy>GAJDOŠÍK Tibor</cp:lastModifiedBy>
  <cp:revision>7</cp:revision>
  <cp:lastPrinted>2026-03-12T13:28:00Z</cp:lastPrinted>
  <dcterms:created xsi:type="dcterms:W3CDTF">2026-06-17T11:36:00Z</dcterms:created>
  <dcterms:modified xsi:type="dcterms:W3CDTF">2026-06-17T12:43:00Z</dcterms:modified>
</cp:coreProperties>
</file>